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60" w:line="256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</w:t>
      </w: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="256" w:lineRule="auto"/>
        <w:ind w:left="0" w:hanging="2"/>
        <w:jc w:val="center"/>
        <w:rPr>
          <w:b w:val="1"/>
        </w:rPr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no SUAP)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1"/>
        <w:tblW w:w="9739.0" w:type="dxa"/>
        <w:jc w:val="left"/>
        <w:tblInd w:w="-11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35"/>
        <w:gridCol w:w="525"/>
        <w:gridCol w:w="690"/>
        <w:gridCol w:w="450"/>
        <w:gridCol w:w="2839"/>
        <w:tblGridChange w:id="0">
          <w:tblGrid>
            <w:gridCol w:w="5235"/>
            <w:gridCol w:w="525"/>
            <w:gridCol w:w="690"/>
            <w:gridCol w:w="450"/>
            <w:gridCol w:w="283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FORMULÁRIO DE SOLICITAÇÃO DE AUXÍLIO PARA PARTICIPAÇÃO EM EVENTO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solicitante: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Estudante: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do evento: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Site do evento:</w:t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Número de edição do evento: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Periodicidade: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Abrangência do evento 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 Consolidação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Categorias/ Definições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(Até 20 pontos)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A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Critério Abrangência (De acordo com as definições descritas ao final deste Anexo)                  </w:t>
              <w:tab/>
              <w:t xml:space="preserve">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Categorias/Definições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Pontos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internacional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Nacional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Regional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Estadual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Alcance Local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Evento sem caracterização quanto à abrangência.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B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C. Tipo de apresentação (MÁXIMO DE 20 PONTOS)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Oral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Pôster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D. Tipo de publicação (MÁXIMO DE 40 PONTOS)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9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Resumo estendido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E. Histórico Escolar: (MÁXIMO DE 20 PONTOS)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0">
            <w:pPr>
              <w:spacing w:after="0" w:line="276" w:lineRule="auto"/>
              <w:ind w:left="0" w:hanging="2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2xCRA</w:t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 pontuação referente ao Histórico Escolar será determinada pelo produto do Coeficiente de Rendimento Acadêmico (CRA) por 2 (dois).</w:t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*Adotar CRA igual a 6,0 (seis) no caso do estudante ainda não ter o primeiro ano/semestre completo.</w:t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 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spacing w:after="0" w:line="276" w:lineRule="auto"/>
              <w:ind w:left="0" w:hanging="2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(Máximo de 100 pontos) - Soma dos Subtotais (A+B+C+D+E)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Assinatura do(a) proponente: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1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do(a) Estudante: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c6e7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10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gridSpan w:val="4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11">
            <w:pPr>
              <w:spacing w:before="60" w:lineRule="auto"/>
              <w:ind w:left="1" w:hanging="3"/>
              <w:jc w:val="left"/>
              <w:rPr>
                <w:b w:val="1"/>
                <w:color w:val="1f497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15">
            <w:pPr>
              <w:spacing w:after="0" w:line="276" w:lineRule="auto"/>
              <w:ind w:left="0" w:hanging="2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1A">
      <w:pPr>
        <w:spacing w:before="60" w:lineRule="auto"/>
        <w:ind w:left="1" w:hanging="3"/>
        <w:jc w:val="center"/>
        <w:rPr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before="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before="60" w:lineRule="auto"/>
        <w:ind w:left="0" w:hanging="2"/>
        <w:rPr>
          <w:sz w:val="22"/>
          <w:szCs w:val="22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1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129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3612-2233 E-mail: proppg@ifg.edu.br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75" cy="310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68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-286383</wp:posOffset>
          </wp:positionH>
          <wp:positionV relativeFrom="paragraph">
            <wp:posOffset>-171448</wp:posOffset>
          </wp:positionV>
          <wp:extent cx="1923415" cy="641985"/>
          <wp:effectExtent b="0" l="0" r="0" t="0"/>
          <wp:wrapSquare wrapText="bothSides" distB="0" distT="0" distL="114935" distR="114935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5biaMqOD+GhMJUyO2xjDMy+2w==">CgMxLjAyCWguMWZvYjl0ZTgAciExX0xaTVl6TFg5LWt1TjlnUmo0QXNYZ1U3bGNRdDdWNWg=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2022-03-28T16:06:00Z</dcterms:created>
  <dc:creator>gabinete</dc:creator>
</cp:coreProperties>
</file>